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2E6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 w:rsidRPr="002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4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АЦИОННО-СПРАВОЧНАЯ ДОКУМЕНТАЦИЯ</w:t>
      </w:r>
    </w:p>
    <w:p w:rsidR="002E6006" w:rsidRDefault="002E6006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Объяснительные и докладные записки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Справки</w:t>
      </w:r>
    </w:p>
    <w:p w:rsid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Акты </w:t>
      </w:r>
    </w:p>
    <w:p w:rsidR="002E6006" w:rsidRPr="002545A4" w:rsidRDefault="002E6006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A4" w:rsidRPr="002545A4" w:rsidRDefault="002545A4" w:rsidP="002545A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>Объяснительные и докладные записки</w:t>
      </w: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Объяснительная записка </w:t>
      </w: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документ, в котором работник предприятия, организации, учреждения объясняет причины невыполнения какого-либо распоряжения, приказа, инструкции, устного указания, а также нарушения правил.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Различаются также объяснительные записки, которые в соответствии со своим названием прилагают к некоторым документам, например, к отчетам, актам, сметам. Их назначение в этом случае - дать пояснение каким-либо фактам в указанных документах.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Объяснительные записки оформляются рукописным способом на чистом листе бумаги в соответствии с требованиями ГОСТ </w:t>
      </w:r>
      <w:proofErr w:type="gramStart"/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6.30-2003, они имеют унифицированную форму. На объяснительной записке проставляют только дату ее подписания. Объяснительные записки могут иметь приложения, включая вещественные.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объяснительной записки:</w:t>
      </w:r>
    </w:p>
    <w:p w:rsidR="002545A4" w:rsidRPr="002545A4" w:rsidRDefault="002545A4" w:rsidP="002545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организации;</w:t>
      </w:r>
    </w:p>
    <w:p w:rsidR="002545A4" w:rsidRPr="002545A4" w:rsidRDefault="002545A4" w:rsidP="002545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вида документа;</w:t>
      </w:r>
    </w:p>
    <w:p w:rsidR="002545A4" w:rsidRPr="002545A4" w:rsidRDefault="002545A4" w:rsidP="002545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545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545A4" w:rsidRPr="002545A4" w:rsidRDefault="002545A4" w:rsidP="002545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к тексту;</w:t>
      </w:r>
    </w:p>
    <w:p w:rsidR="002545A4" w:rsidRPr="002545A4" w:rsidRDefault="002545A4" w:rsidP="002545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2545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545A4" w:rsidRPr="002545A4" w:rsidRDefault="002545A4" w:rsidP="002545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2545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545A4" w:rsidRPr="002545A4" w:rsidRDefault="002545A4" w:rsidP="002545A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Докладная записка</w:t>
      </w: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документ, адресованный руководителю данной или вышестоящей организации, содержащий обстоятельное изложение </w:t>
      </w: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какого-либо вопроса с выводами и предложениями составителя.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Докладные записки бывают: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внутренние</w:t>
      </w: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внешние.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докладная записка содержит сведения внутреннего характера, то она оформляется рукописным способом на чистом листе бумаги и подписывается составителем. На внутренней докладной записке проставляют дату подписания, а индекс не проставляют.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докладная записка адресована в вышестоящую организацию от имени учреждения или структурного подразделения, то она оформляется машинописным способом на общем бланке, подписывается руководителем учреждения (структурного подразделения), имеет дату и исходящий номер, заголовок к тексту.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докладной записки:</w:t>
      </w:r>
    </w:p>
    <w:p w:rsidR="002545A4" w:rsidRPr="002545A4" w:rsidRDefault="002545A4" w:rsidP="002545A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</w:t>
      </w:r>
      <w:r w:rsidRPr="002545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545A4" w:rsidRPr="002545A4" w:rsidRDefault="002545A4" w:rsidP="002545A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вида документа;</w:t>
      </w:r>
    </w:p>
    <w:p w:rsidR="002545A4" w:rsidRPr="002545A4" w:rsidRDefault="002545A4" w:rsidP="002545A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составления</w:t>
      </w:r>
      <w:r w:rsidRPr="002545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545A4" w:rsidRPr="002545A4" w:rsidRDefault="002545A4" w:rsidP="002545A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дата;</w:t>
      </w:r>
    </w:p>
    <w:p w:rsidR="002545A4" w:rsidRPr="002545A4" w:rsidRDefault="002545A4" w:rsidP="002545A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к тексту;</w:t>
      </w:r>
    </w:p>
    <w:p w:rsidR="002545A4" w:rsidRPr="002545A4" w:rsidRDefault="002545A4" w:rsidP="002545A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2545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545A4" w:rsidRPr="002545A4" w:rsidRDefault="002545A4" w:rsidP="002545A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2545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545A4" w:rsidRPr="002545A4" w:rsidRDefault="002545A4" w:rsidP="002545A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545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СПРАВКИ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документ информационного характера, содержащий описание производственной деятельности организации или подтверждение каких-либо фактов, событий.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составляют по указанию вышестоящего органа или должностного лица. Они содержат запрашиваемую информацию без выводов и предложений по ней.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Справки, составляемые внутри учреждения, подписывает составитель, а справки, составляемые по требованию вышестоящего органа, подписывает руководитель учреждения.</w:t>
      </w:r>
    </w:p>
    <w:p w:rsidR="002545A4" w:rsidRPr="002545A4" w:rsidRDefault="002545A4" w:rsidP="002545A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оформляются на общих бланках в соответствии с требованиями ГОСТ </w:t>
      </w:r>
      <w:proofErr w:type="gramStart"/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6.30-2003. Правила их оформления и состав реквизитов сходны с оформлением докладных записок.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справка содержит несколько вопросов, то текст рекомендуется расчленить на подразделы. Число подразделов определяется количеством рассматриваемых вопросов. Те</w:t>
      </w:r>
      <w:proofErr w:type="gramStart"/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спр</w:t>
      </w:r>
      <w:proofErr w:type="gramEnd"/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авки может быть оформлен таблицей.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справка содержит сведения финансового характера, то ее подписывает руководитель учреждения и главный бухгалтер, кроме того, ставится печать.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личного характера (о факте работы, занимаемой должности, прописки, учебы и т.п.) оформляются, как правило, на трафаретных бланках, подписываются руководителем учреждения и главным бухгалтером, заверяются гербовой печатью.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реквизиты справки: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учреждения;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адресат;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название вида документа;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дата;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индекс;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место составления;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заголовок;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текст;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отметка о наличии приложения (если есть);</w:t>
      </w:r>
    </w:p>
    <w:p w:rsid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подпись.</w:t>
      </w:r>
    </w:p>
    <w:p w:rsidR="002E6006" w:rsidRDefault="002E6006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06" w:rsidRDefault="002E6006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006" w:rsidRPr="002545A4" w:rsidRDefault="002E6006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A4" w:rsidRPr="002545A4" w:rsidRDefault="002545A4" w:rsidP="002545A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АКТЫ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документ, составленный несколькими лицами и подтверждающий установленные факты и события.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этот вид документа составляется несколькими лицами с целью объективного фиксирования фактов или определенной ситуации (авария, хищения и т.п.) Однако возможно составление акта и одним, но специально уполномоченным лицом (ревизор, инспектор).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готовятся по результатам ревизий при приеме-передаче дел, проведении испытаний новых изделий и образцов, экспертизе на новизну рационализаторских предложений или изобретений, приеме объектов в эксплуатацию, сдаче документов на уничтожение и т.д. В некоторых случаях акты подлежат утверждению вышестоящими организациями.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 особенностью текста актов является то, что акты содержат выводы и предложения по фиксируемому факту. В них указываются документы, определяющие полномочия лиц-составителей.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экземпляров акта определяется нормативными документами или практической необходимостью.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имеющее замечания по содержанию акта, подписывает его с указанием о своем несогласии и излагает свое мнение на отдельном листе-приложении. Небольшое по объему замечание можно указать ниже подписей лиц, составивших акт.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выводы и предложения в акте излагаются в распорядительной форме, с указанием сроков исполнения предписываемых действий, акт представляется руководителю, который расписывается об ознакомлении с содержанием акта.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некоторых видов актов (акты государственной приемочной комиссии, акты о выделении к уничтожению документальных материалов и т.д.) нормативными документами закреплена специальная форма, изменять которую нельзя. Акт имеет унифицированную форму.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</w:t>
      </w: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254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основанием для издания</w:t>
      </w: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учреждения, </w:t>
      </w: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организации, предприятия соответствующих </w:t>
      </w:r>
      <w:r w:rsidRPr="00254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распорядительных документов</w:t>
      </w: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составления акта комиссия должна ознакомить с его содержанием лиц, упомянутых в акте, под расписку.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акта должна соответствовать дню актируемого факта или события.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реквизиты акта:</w:t>
      </w:r>
    </w:p>
    <w:p w:rsidR="002545A4" w:rsidRPr="002E6006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наименование предприятия;</w:t>
      </w:r>
    </w:p>
    <w:p w:rsidR="008B5A73" w:rsidRDefault="002545A4" w:rsidP="009D11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E6006">
        <w:rPr>
          <w:color w:val="000000" w:themeColor="text1"/>
          <w:sz w:val="28"/>
          <w:szCs w:val="28"/>
        </w:rPr>
        <w:t>2) код предприятия по ОКПО;</w:t>
      </w:r>
    </w:p>
    <w:p w:rsidR="009D116F" w:rsidRPr="002E6006" w:rsidRDefault="009D116F" w:rsidP="009D116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E6006">
        <w:rPr>
          <w:color w:val="000000" w:themeColor="text1"/>
          <w:sz w:val="28"/>
          <w:szCs w:val="28"/>
        </w:rPr>
        <w:t xml:space="preserve"> </w:t>
      </w:r>
    </w:p>
    <w:p w:rsidR="009D116F" w:rsidRPr="008B5A73" w:rsidRDefault="009D116F" w:rsidP="008B5A7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shd w:val="clear" w:color="auto" w:fill="FFFFFF"/>
        </w:rPr>
      </w:pPr>
      <w:r w:rsidRPr="008B5A73">
        <w:rPr>
          <w:i/>
          <w:color w:val="000000" w:themeColor="text1"/>
          <w:sz w:val="28"/>
          <w:szCs w:val="28"/>
          <w:shd w:val="clear" w:color="auto" w:fill="FFFFFF"/>
        </w:rPr>
        <w:t>Код ОКПО является одним из самых значимых для бизнесмена, потому что именно на его основе он получает и другие виды кодировок. Без ОКПО предприятие не может легально осуществлять свою деятельность, это сочетание цифр является необходимым для многих важных бумаг, необходимых для работы предприятия.</w:t>
      </w:r>
    </w:p>
    <w:p w:rsidR="00687B6D" w:rsidRPr="008B5A73" w:rsidRDefault="00687B6D" w:rsidP="008B5A73">
      <w:pPr>
        <w:shd w:val="clear" w:color="auto" w:fill="FFFFFF"/>
        <w:spacing w:before="300" w:after="300" w:line="240" w:lineRule="auto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Код ОКПО позволяет узнать почти всю основную информацию о предпринимателе как субъекте хозяйствования, поскольку дает доступ к статистической базе данных Росстата. Благодаря этому коду можно упростить связь между различными государственными органами, а также между предпринимателями и теми или иными ведомствами, потому что ОКПО является универсальным.</w:t>
      </w:r>
    </w:p>
    <w:p w:rsidR="00687B6D" w:rsidRPr="008B5A73" w:rsidRDefault="00687B6D" w:rsidP="008B5A7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Идентификатор ОКПО выполняет такие </w:t>
      </w:r>
      <w:r w:rsidRPr="008B5A7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функции</w:t>
      </w: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687B6D" w:rsidRPr="008B5A73" w:rsidRDefault="00687B6D" w:rsidP="008B5A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сбор статистических данных обо всех предпринимателях, ведущих бизнес на территории России;</w:t>
      </w:r>
    </w:p>
    <w:p w:rsidR="00687B6D" w:rsidRPr="008B5A73" w:rsidRDefault="00687B6D" w:rsidP="008B5A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идентификация предприятия по роду деятельности;</w:t>
      </w:r>
    </w:p>
    <w:p w:rsidR="00687B6D" w:rsidRPr="008B5A73" w:rsidRDefault="00687B6D" w:rsidP="008B5A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систематизация данных о бизнесе в едином информационном поле;</w:t>
      </w:r>
    </w:p>
    <w:p w:rsidR="00687B6D" w:rsidRPr="008B5A73" w:rsidRDefault="00687B6D" w:rsidP="008B5A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автоматизация поступающей информации о бизнесе;</w:t>
      </w:r>
    </w:p>
    <w:p w:rsidR="00687B6D" w:rsidRPr="008B5A73" w:rsidRDefault="00687B6D" w:rsidP="008B5A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реквизит </w:t>
      </w:r>
      <w:proofErr w:type="gramStart"/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различных</w:t>
      </w:r>
      <w:proofErr w:type="gramEnd"/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бизнес-документов.</w:t>
      </w:r>
    </w:p>
    <w:p w:rsidR="00687B6D" w:rsidRPr="008B5A73" w:rsidRDefault="00687B6D" w:rsidP="008B5A73">
      <w:pPr>
        <w:shd w:val="clear" w:color="auto" w:fill="FFFFFF"/>
        <w:spacing w:before="300" w:after="300" w:line="240" w:lineRule="auto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Код ОКПО получает при регистрации любой хозяйствующий субъект, независимо от своего правового статуса, который подлежит внесению в е</w:t>
      </w:r>
      <w:bookmarkStart w:id="0" w:name="_GoBack"/>
      <w:bookmarkEnd w:id="0"/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диный общегосударственный реестр. К ним относятся:</w:t>
      </w:r>
    </w:p>
    <w:p w:rsidR="00687B6D" w:rsidRPr="008B5A73" w:rsidRDefault="00687B6D" w:rsidP="008B5A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физические лица – ИП;</w:t>
      </w:r>
    </w:p>
    <w:p w:rsidR="00687B6D" w:rsidRPr="008B5A73" w:rsidRDefault="00687B6D" w:rsidP="008B5A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юридические лица, в том числе их представительства и филиалы;</w:t>
      </w:r>
    </w:p>
    <w:p w:rsidR="00687B6D" w:rsidRPr="008B5A73" w:rsidRDefault="00687B6D" w:rsidP="008B5A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организации, которые не имеют статуса </w:t>
      </w:r>
      <w:proofErr w:type="spellStart"/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юрлица</w:t>
      </w:r>
      <w:proofErr w:type="spellEnd"/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687B6D" w:rsidRPr="008B5A73" w:rsidRDefault="00687B6D" w:rsidP="008B5A73">
      <w:pPr>
        <w:pBdr>
          <w:left w:val="single" w:sz="24" w:space="11" w:color="65C178"/>
        </w:pBdr>
        <w:shd w:val="clear" w:color="auto" w:fill="FFFFFF"/>
        <w:spacing w:after="0" w:line="240" w:lineRule="auto"/>
        <w:ind w:left="375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ВАЖНО!</w:t>
      </w: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Если предприниматель осуществляет какую-либо деятельность, не </w:t>
      </w:r>
      <w:proofErr w:type="gramStart"/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имея</w:t>
      </w:r>
      <w:proofErr w:type="gramEnd"/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кода ОКПО, ему не миновать штрафных санкций, как только проверяющий орган установит это серьезное нарушение.</w:t>
      </w:r>
    </w:p>
    <w:p w:rsidR="00687B6D" w:rsidRPr="008B5A73" w:rsidRDefault="00687B6D" w:rsidP="008B5A7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9D116F" w:rsidRPr="008B5A73" w:rsidRDefault="009D116F" w:rsidP="008B5A7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8B5A73">
        <w:rPr>
          <w:i/>
          <w:color w:val="000000" w:themeColor="text1"/>
          <w:sz w:val="28"/>
          <w:szCs w:val="28"/>
        </w:rPr>
        <w:lastRenderedPageBreak/>
        <w:t xml:space="preserve">1. Общероссийский классификатор предприятий и организаций (ОКПО) предназначен </w:t>
      </w:r>
      <w:proofErr w:type="gramStart"/>
      <w:r w:rsidRPr="008B5A73">
        <w:rPr>
          <w:i/>
          <w:color w:val="000000" w:themeColor="text1"/>
          <w:sz w:val="28"/>
          <w:szCs w:val="28"/>
        </w:rPr>
        <w:t>для</w:t>
      </w:r>
      <w:proofErr w:type="gramEnd"/>
      <w:r w:rsidRPr="008B5A73">
        <w:rPr>
          <w:i/>
          <w:color w:val="000000" w:themeColor="text1"/>
          <w:sz w:val="28"/>
          <w:szCs w:val="28"/>
        </w:rPr>
        <w:t>:</w:t>
      </w:r>
    </w:p>
    <w:p w:rsidR="009D116F" w:rsidRPr="008B5A73" w:rsidRDefault="009D116F" w:rsidP="008B5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обеспечения совместимости государственных информационных систем и информационных ресурсов, содержащих сведения о хозяйствующих субъектах;</w:t>
      </w:r>
    </w:p>
    <w:p w:rsidR="009D116F" w:rsidRPr="008B5A73" w:rsidRDefault="009D116F" w:rsidP="008B5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межведомственного обмена информацией;</w:t>
      </w:r>
    </w:p>
    <w:p w:rsidR="009D116F" w:rsidRPr="008B5A73" w:rsidRDefault="009D116F" w:rsidP="008B5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однозначной идентификации хозяйствующих субъектов, расположенных на территории Российской Федерации;</w:t>
      </w:r>
    </w:p>
    <w:p w:rsidR="009D116F" w:rsidRPr="008B5A73" w:rsidRDefault="009D116F" w:rsidP="008B5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сопоставимости экономико-статистических данных;</w:t>
      </w:r>
    </w:p>
    <w:p w:rsidR="009D116F" w:rsidRPr="008B5A73" w:rsidRDefault="009D116F" w:rsidP="008B5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автоматизированной обработки информации.</w:t>
      </w:r>
    </w:p>
    <w:p w:rsidR="009D116F" w:rsidRPr="008B5A73" w:rsidRDefault="009D116F" w:rsidP="008B5A7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 Объектами классификации ОКПО являются юридические лица, их филиалы и представительства, организации, осуществляющие свою деятельность без образования юридического лица, индивидуальные предприниматели.</w:t>
      </w:r>
    </w:p>
    <w:p w:rsidR="002545A4" w:rsidRPr="002E6006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45A4" w:rsidRPr="002E6006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код формы документа по ОКУД;</w:t>
      </w:r>
    </w:p>
    <w:p w:rsidR="00F77330" w:rsidRPr="008B5A73" w:rsidRDefault="00F77330" w:rsidP="008B5A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5A7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общероссийского классификатора управленческой документации. В 1993 году было принято решение придать всем используемым документам должный вид, чтобы их можно было систематизировать. Речь идёт о тех бумагах, с помощью которых происходит управление структурой. Каждый приказ или заявление получили код, являющийся уникальным.</w:t>
      </w:r>
    </w:p>
    <w:p w:rsidR="00F77330" w:rsidRPr="008B5A73" w:rsidRDefault="00F77330" w:rsidP="008B5A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B5A7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Основное назначение классификатора: Использование систематизированных кодов ведёт к тому, что из документооборота уходят ненужные бланки. </w:t>
      </w:r>
    </w:p>
    <w:p w:rsidR="00F77330" w:rsidRPr="008B5A73" w:rsidRDefault="00F77330" w:rsidP="008B5A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B5A7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Общее сокращение количества бумаг положительно влияет на организационную работу в целом. Благодаря кодам, система получает новейшую информацию.</w:t>
      </w:r>
    </w:p>
    <w:p w:rsidR="00F77330" w:rsidRPr="008B5A73" w:rsidRDefault="00F77330" w:rsidP="008B5A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5A7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Происходит чёткое регулирование учёта бумаг, которые были созданы по стандартной форме. ОКУД помогает анализировать состав бланка, чтобы не было похожих дубликатов. ОКУД – это, прежде всего, контроль над тем, как используются стандартные формы отчётности. Разработкой кодов занимаются специальные отделы, которые отвечают за </w:t>
      </w:r>
      <w:proofErr w:type="spellStart"/>
      <w:r w:rsidRPr="008B5A7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унифицированность</w:t>
      </w:r>
      <w:proofErr w:type="spellEnd"/>
      <w:r w:rsidRPr="008B5A7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 системе документации. А окончательные редакции утверждаются в Министерствах.</w:t>
      </w:r>
    </w:p>
    <w:p w:rsidR="00B46304" w:rsidRPr="008B5A73" w:rsidRDefault="004F3A30" w:rsidP="008B5A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B5A7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Каждый процесс документооборота сопровождается стандартной формой. Она имеет код, состоящий из 8 цифр. Первые 7 цифр отвечают за классы и подклассы, а 8 цифра является проверочным числом. 2 первые цифры обозначают, к какому классу относится форма. Если секретарь видит числа 0 и 9, то это означает, что перед ней вся документация, содержащая в себе данные о Пенсионном фонде. </w:t>
      </w:r>
    </w:p>
    <w:p w:rsidR="004F3A30" w:rsidRPr="008B5A73" w:rsidRDefault="004F3A30" w:rsidP="008B5A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5A7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Далее цифровое обозначение подсказывает, о каком подклассе форм идёт речь, а также обозначает, как они используются. Если человек видит перед собой документ со вторыми цифрами 01, то можно делать вывод, что в бумагах информация о распределении средств.</w:t>
      </w:r>
    </w:p>
    <w:p w:rsidR="008B5A73" w:rsidRDefault="008B5A73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45A4" w:rsidRPr="002E6006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название вида документа;</w:t>
      </w:r>
    </w:p>
    <w:p w:rsidR="002545A4" w:rsidRPr="002E6006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дата;</w:t>
      </w:r>
    </w:p>
    <w:p w:rsidR="002545A4" w:rsidRPr="002E6006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индекс;</w:t>
      </w:r>
    </w:p>
    <w:p w:rsidR="002545A4" w:rsidRPr="002E6006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заголовок к тексту;</w:t>
      </w:r>
    </w:p>
    <w:p w:rsidR="002545A4" w:rsidRPr="002E6006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гриф утверждения;</w:t>
      </w:r>
    </w:p>
    <w:p w:rsidR="002545A4" w:rsidRPr="002E6006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текст;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отметка о наличии приложения (если оно имеется);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подпись председателя и членов комиссии;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отметка о визировании;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отметка о контроле;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отметка об исполнении документа и направлении его в дело.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Текст акта</w:t>
      </w: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сложную структуру, которая </w:t>
      </w:r>
      <w:r w:rsidRPr="00254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состоит </w:t>
      </w:r>
      <w:proofErr w:type="gramStart"/>
      <w:r w:rsidRPr="002545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</w:t>
      </w:r>
      <w:proofErr w:type="gramEnd"/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5A4" w:rsidRPr="002545A4" w:rsidRDefault="002545A4" w:rsidP="002545A4">
      <w:pPr>
        <w:widowControl w:val="0"/>
        <w:numPr>
          <w:ilvl w:val="0"/>
          <w:numId w:val="3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вводной части;</w:t>
      </w:r>
    </w:p>
    <w:p w:rsidR="002545A4" w:rsidRPr="002545A4" w:rsidRDefault="002545A4" w:rsidP="002545A4">
      <w:pPr>
        <w:widowControl w:val="0"/>
        <w:numPr>
          <w:ilvl w:val="0"/>
          <w:numId w:val="3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констатирующей части.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 строится по схеме: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Основание: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proofErr w:type="gramEnd"/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в составе: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Присутствовали: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акт составлен комиссией, то вместо слова «Присутствовали» указывают председателя комиссии, затем членов комиссии, их должности, инициалы и фамилии.</w:t>
      </w:r>
    </w:p>
    <w:p w:rsidR="002545A4" w:rsidRPr="002545A4" w:rsidRDefault="002545A4" w:rsidP="002545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констатирующей части излагаются цели и задачи, сущность и характер проведенной комиссией работы, указываются документы, на основании которых работа проводилась, фиксируются установленные факты. В случае необходимости в этой части делают выводы и предложения по установленным фактам.</w:t>
      </w:r>
    </w:p>
    <w:p w:rsidR="002545A4" w:rsidRPr="002545A4" w:rsidRDefault="002545A4" w:rsidP="002545A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акт составляют в трех экземплярах: первый направляется в вышестоящие организации, второй - руководителю организации, а третий подшивается в дело. Оформляется на общем </w:t>
      </w:r>
      <w:proofErr w:type="gramStart"/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бланке</w:t>
      </w:r>
      <w:proofErr w:type="gramEnd"/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угловым, так и с </w:t>
      </w:r>
      <w:r w:rsidRPr="00254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продольным расположением реквизитов. Предпочтительным является угловой вариант бланка.</w:t>
      </w:r>
    </w:p>
    <w:sectPr w:rsidR="002545A4" w:rsidRPr="0025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406"/>
    <w:multiLevelType w:val="hybridMultilevel"/>
    <w:tmpl w:val="3A58A3D0"/>
    <w:lvl w:ilvl="0" w:tplc="3B489A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79E1F6B"/>
    <w:multiLevelType w:val="hybridMultilevel"/>
    <w:tmpl w:val="91C2417E"/>
    <w:lvl w:ilvl="0" w:tplc="8A6834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39DF62B1"/>
    <w:multiLevelType w:val="hybridMultilevel"/>
    <w:tmpl w:val="D55A7E22"/>
    <w:lvl w:ilvl="0" w:tplc="041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3">
    <w:nsid w:val="49C25736"/>
    <w:multiLevelType w:val="multilevel"/>
    <w:tmpl w:val="E682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A0A03"/>
    <w:multiLevelType w:val="multilevel"/>
    <w:tmpl w:val="9950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F4517"/>
    <w:multiLevelType w:val="hybridMultilevel"/>
    <w:tmpl w:val="83AE5012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7E1837"/>
    <w:multiLevelType w:val="hybridMultilevel"/>
    <w:tmpl w:val="F8381D48"/>
    <w:lvl w:ilvl="0" w:tplc="B0A8C5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A4"/>
    <w:rsid w:val="00081CFC"/>
    <w:rsid w:val="00177EC4"/>
    <w:rsid w:val="002545A4"/>
    <w:rsid w:val="002E6006"/>
    <w:rsid w:val="004F3A30"/>
    <w:rsid w:val="00687B6D"/>
    <w:rsid w:val="007A5F9C"/>
    <w:rsid w:val="00886330"/>
    <w:rsid w:val="008B5A73"/>
    <w:rsid w:val="009D116F"/>
    <w:rsid w:val="00B46304"/>
    <w:rsid w:val="00E84ADA"/>
    <w:rsid w:val="00F7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B6D"/>
    <w:rPr>
      <w:b/>
      <w:bCs/>
    </w:rPr>
  </w:style>
  <w:style w:type="paragraph" w:customStyle="1" w:styleId="hlleftbdr">
    <w:name w:val="hl_leftbdr"/>
    <w:basedOn w:val="a"/>
    <w:rsid w:val="0068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73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B6D"/>
    <w:rPr>
      <w:b/>
      <w:bCs/>
    </w:rPr>
  </w:style>
  <w:style w:type="paragraph" w:customStyle="1" w:styleId="hlleftbdr">
    <w:name w:val="hl_leftbdr"/>
    <w:basedOn w:val="a"/>
    <w:rsid w:val="0068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7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</dc:creator>
  <cp:lastModifiedBy>инна</cp:lastModifiedBy>
  <cp:revision>2</cp:revision>
  <dcterms:created xsi:type="dcterms:W3CDTF">2021-10-31T21:13:00Z</dcterms:created>
  <dcterms:modified xsi:type="dcterms:W3CDTF">2021-10-31T21:13:00Z</dcterms:modified>
</cp:coreProperties>
</file>